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7E" w:rsidRDefault="00560E7E" w:rsidP="00560E7E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“I want to live not survive”: the politics of refusing low-wage work in a time of mass joblessness</w:t>
      </w:r>
    </w:p>
    <w:p w:rsidR="00560E7E" w:rsidRDefault="00560E7E" w:rsidP="00560E7E">
      <w:pPr>
        <w:rPr>
          <w:rFonts w:ascii="Calibri" w:hAnsi="Calibri"/>
        </w:rPr>
      </w:pPr>
    </w:p>
    <w:p w:rsidR="00560E7E" w:rsidRDefault="00560E7E" w:rsidP="00560E7E">
      <w:pPr>
        <w:rPr>
          <w:rFonts w:ascii="Calibri" w:hAnsi="Calibri"/>
        </w:rPr>
      </w:pPr>
      <w:r>
        <w:rPr>
          <w:rFonts w:ascii="Calibri" w:hAnsi="Calibri"/>
          <w:lang w:val="en-US"/>
        </w:rPr>
        <w:t>Why would young Black South African men refuse low wage jobs in a time of mass joblessness? This paper takes up this question by examining the work histories and decisions of young men in an informal settlement on the outskirts of Johannesburg</w:t>
      </w:r>
      <w:r>
        <w:rPr>
          <w:rFonts w:ascii="Calibri" w:hAnsi="Calibri"/>
          <w:b/>
          <w:bCs/>
          <w:lang w:val="en-US"/>
        </w:rPr>
        <w:t xml:space="preserve">. </w:t>
      </w:r>
      <w:r>
        <w:rPr>
          <w:rFonts w:ascii="Calibri" w:hAnsi="Calibri"/>
          <w:lang w:val="en-US"/>
        </w:rPr>
        <w:t xml:space="preserve">It argues that the refusal of low-wage jobs is at once a critique of precariousness and racialized inequality, and a political demand for social and economic inclusion. The paper maintains that voluntary quitting is a relatively </w:t>
      </w:r>
      <w:r>
        <w:rPr>
          <w:rFonts w:ascii="Calibri" w:hAnsi="Calibri"/>
        </w:rPr>
        <w:t>unrecognised form of worker resistance, with implications for how we understand labour market volatility, and the place of wage labour in South Africa’s policy debates and politics.</w:t>
      </w:r>
    </w:p>
    <w:p w:rsidR="00560E7E" w:rsidRDefault="00560E7E" w:rsidP="00560E7E">
      <w:pPr>
        <w:rPr>
          <w:rFonts w:ascii="Calibri" w:hAnsi="Calibri"/>
        </w:rPr>
      </w:pPr>
    </w:p>
    <w:p w:rsidR="00560E7E" w:rsidRDefault="00560E7E" w:rsidP="00560E7E">
      <w:pPr>
        <w:rPr>
          <w:rFonts w:ascii="Calibri" w:hAnsi="Calibri"/>
        </w:rPr>
      </w:pPr>
      <w:r>
        <w:rPr>
          <w:rFonts w:ascii="Calibri" w:hAnsi="Calibri"/>
          <w:lang w:val="en-US"/>
        </w:rPr>
        <w:t xml:space="preserve">Hannah J. Dawson is a Senior Researcher at the Southern Centre for Inequality Studies (SCIS) at the University of the Witwatersrand, Johannesburg. Her research focuses on questions of unemployment, </w:t>
      </w:r>
      <w:proofErr w:type="spellStart"/>
      <w:r>
        <w:rPr>
          <w:rFonts w:ascii="Calibri" w:hAnsi="Calibri"/>
          <w:lang w:val="en-US"/>
        </w:rPr>
        <w:t>labour</w:t>
      </w:r>
      <w:proofErr w:type="spellEnd"/>
      <w:r>
        <w:rPr>
          <w:rFonts w:ascii="Calibri" w:hAnsi="Calibri"/>
          <w:lang w:val="en-US"/>
        </w:rPr>
        <w:t xml:space="preserve">, gender, citizenship and new forms of social welfare, with a focus on South Africa. At SCIS she is </w:t>
      </w:r>
      <w:r>
        <w:rPr>
          <w:rFonts w:ascii="Calibri" w:hAnsi="Calibri"/>
        </w:rPr>
        <w:t>part of the </w:t>
      </w:r>
      <w:hyperlink r:id="rId4" w:history="1">
        <w:r>
          <w:rPr>
            <w:rStyle w:val="Hyperlink"/>
            <w:rFonts w:ascii="Calibri" w:hAnsi="Calibri"/>
            <w:color w:val="auto"/>
            <w:u w:val="none"/>
          </w:rPr>
          <w:t xml:space="preserve"> Future of </w:t>
        </w:r>
        <w:proofErr w:type="gramStart"/>
        <w:r>
          <w:rPr>
            <w:rStyle w:val="Hyperlink"/>
            <w:rFonts w:ascii="Calibri" w:hAnsi="Calibri"/>
            <w:color w:val="auto"/>
            <w:u w:val="none"/>
          </w:rPr>
          <w:t>Work(</w:t>
        </w:r>
        <w:proofErr w:type="spellStart"/>
        <w:proofErr w:type="gramEnd"/>
        <w:r>
          <w:rPr>
            <w:rStyle w:val="Hyperlink"/>
            <w:rFonts w:ascii="Calibri" w:hAnsi="Calibri"/>
            <w:color w:val="auto"/>
            <w:u w:val="none"/>
          </w:rPr>
          <w:t>ers</w:t>
        </w:r>
        <w:proofErr w:type="spellEnd"/>
      </w:hyperlink>
      <w:r>
        <w:rPr>
          <w:rFonts w:ascii="Calibri" w:hAnsi="Calibri"/>
        </w:rPr>
        <w:t xml:space="preserve">) project that is examining </w:t>
      </w:r>
      <w:hyperlink r:id="rId5" w:history="1">
        <w:r>
          <w:rPr>
            <w:rStyle w:val="Hyperlink"/>
            <w:rFonts w:ascii="Calibri" w:hAnsi="Calibri"/>
            <w:color w:val="auto"/>
            <w:u w:val="none"/>
          </w:rPr>
          <w:t>how digital technologies are shaping</w:t>
        </w:r>
      </w:hyperlink>
      <w:r>
        <w:rPr>
          <w:rFonts w:ascii="Calibri" w:hAnsi="Calibri"/>
        </w:rPr>
        <w:t xml:space="preserve"> the way the future of work is being imagined – and transformed – in the global South. </w:t>
      </w:r>
    </w:p>
    <w:p w:rsidR="00A610CE" w:rsidRDefault="00A610CE">
      <w:bookmarkStart w:id="0" w:name="_GoBack"/>
      <w:bookmarkEnd w:id="0"/>
    </w:p>
    <w:sectPr w:rsidR="00A61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7E"/>
    <w:rsid w:val="00560E7E"/>
    <w:rsid w:val="00A6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ED5D52-CF8E-45EC-AE33-285D9569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E7E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0E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its.ac.za/media/wits-university/faculties-and-schools/commerce-law-and-management/research-entities/scis/documents/FoW%20Proposal%20-%20Final.pdf" TargetMode="External"/><Relationship Id="rId4" Type="http://schemas.openxmlformats.org/officeDocument/2006/relationships/hyperlink" Target="https://www.wits.ac.za/scis/research-projects/digital-technologies-the-future-of-workers-and-inequa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Dawson</dc:creator>
  <cp:keywords/>
  <dc:description/>
  <cp:lastModifiedBy>Hannah Dawson</cp:lastModifiedBy>
  <cp:revision>1</cp:revision>
  <dcterms:created xsi:type="dcterms:W3CDTF">2022-07-23T14:58:00Z</dcterms:created>
  <dcterms:modified xsi:type="dcterms:W3CDTF">2022-07-23T14:59:00Z</dcterms:modified>
</cp:coreProperties>
</file>